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CEA0" w14:textId="4575F070" w:rsidR="00A67A84" w:rsidRPr="00A67A84" w:rsidRDefault="00A67A84" w:rsidP="00A67A84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="00B54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РАСШИРЕННОГО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ЗАСЕДАНИЯ</w:t>
      </w:r>
    </w:p>
    <w:p w14:paraId="047B3DC2" w14:textId="66083BAF" w:rsidR="00A67A84" w:rsidRPr="00017F5A" w:rsidRDefault="00A67A84" w:rsidP="00B5468D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17F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Постоянной комиссии по экологическим правам</w:t>
      </w:r>
      <w:r w:rsidRPr="00017F5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при Президенте Российской Федерации</w:t>
      </w:r>
      <w:r w:rsidR="00B54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17F5A">
        <w:rPr>
          <w:rFonts w:ascii="Times New Roman" w:eastAsia="Times New Roman" w:hAnsi="Times New Roman" w:cs="Times New Roman"/>
          <w:b/>
          <w:sz w:val="28"/>
          <w:szCs w:val="28"/>
        </w:rPr>
        <w:t>по развитию гражданского общества и правам человека</w:t>
      </w:r>
      <w:r w:rsidR="00B54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17F5A"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  <w:r w:rsidRPr="00017F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17F5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r w:rsidRPr="00017F5A">
        <w:rPr>
          <w:rFonts w:ascii="Times New Roman" w:eastAsia="Times New Roman" w:hAnsi="Times New Roman" w:cs="Times New Roman"/>
          <w:b/>
          <w:sz w:val="28"/>
          <w:szCs w:val="28"/>
        </w:rPr>
        <w:t>Реализация Концепции расширенной ответственности производителей и импортёров товаров и упаковки в России как инструмент успешной реализации экологических прав граждан и выполнения целей национального проекта “Экология”»</w:t>
      </w:r>
    </w:p>
    <w:p w14:paraId="06FCF600" w14:textId="77777777" w:rsidR="00A67A84" w:rsidRPr="00017F5A" w:rsidRDefault="00A67A84" w:rsidP="00B5468D">
      <w:pPr>
        <w:spacing w:after="2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17F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Москва, 17 июня 2021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6"/>
      </w:tblGrid>
      <w:tr w:rsidR="00A67A84" w14:paraId="19C79F76" w14:textId="77777777" w:rsidTr="00B5468D">
        <w:tc>
          <w:tcPr>
            <w:tcW w:w="959" w:type="dxa"/>
          </w:tcPr>
          <w:p w14:paraId="2F97A61A" w14:textId="4DB01EC3" w:rsidR="00A67A84" w:rsidRDefault="00A67A84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11:00</w:t>
            </w:r>
          </w:p>
        </w:tc>
        <w:tc>
          <w:tcPr>
            <w:tcW w:w="8896" w:type="dxa"/>
          </w:tcPr>
          <w:p w14:paraId="7FD9C01E" w14:textId="77777777" w:rsidR="00A67A84" w:rsidRDefault="00A67A84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Вступительное слово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Советника Президента Российской Федерации, председателя Совета при Президенте Российской Федерации по развитию гражданского общества и правам человека 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Фадеева Валерия Александровича</w:t>
            </w:r>
          </w:p>
          <w:p w14:paraId="67CC0ACF" w14:textId="66C5D695" w:rsidR="00B5468D" w:rsidRPr="00B5468D" w:rsidRDefault="00B5468D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A67A84" w14:paraId="4227C31E" w14:textId="77777777" w:rsidTr="00B5468D">
        <w:tc>
          <w:tcPr>
            <w:tcW w:w="959" w:type="dxa"/>
          </w:tcPr>
          <w:p w14:paraId="1A3D39CD" w14:textId="2AD24F6B" w:rsidR="00A67A84" w:rsidRDefault="00A67A84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11:</w:t>
            </w:r>
            <w:r w:rsidR="00B546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10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8896" w:type="dxa"/>
          </w:tcPr>
          <w:p w14:paraId="5FAC361C" w14:textId="77777777" w:rsidR="00A67A84" w:rsidRDefault="00A67A84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Вступительное слово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З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я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председателя </w:t>
            </w:r>
            <w:r w:rsidR="00B5468D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равительства Российской Федерации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Абрамченко Виктори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и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Валериевн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ы</w:t>
            </w:r>
          </w:p>
          <w:p w14:paraId="39DF2F56" w14:textId="5A3E13E7" w:rsidR="00B5468D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A67A84" w14:paraId="707EDF99" w14:textId="77777777" w:rsidTr="00B5468D">
        <w:tc>
          <w:tcPr>
            <w:tcW w:w="959" w:type="dxa"/>
          </w:tcPr>
          <w:p w14:paraId="6C0CF233" w14:textId="758B61DC" w:rsidR="00A67A84" w:rsidRDefault="00B5468D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11:20</w:t>
            </w:r>
          </w:p>
        </w:tc>
        <w:tc>
          <w:tcPr>
            <w:tcW w:w="8896" w:type="dxa"/>
          </w:tcPr>
          <w:p w14:paraId="345B1662" w14:textId="77777777" w:rsidR="00A67A84" w:rsidRDefault="00B5468D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</w:pP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Импульсные доклады (до 10 мин.)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>:</w:t>
            </w:r>
          </w:p>
          <w:p w14:paraId="09FF4FC7" w14:textId="54AE5B24" w:rsidR="00B5468D" w:rsidRPr="00B5468D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r w:rsidR="00527EA0" w:rsidRPr="00AB6F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Нестеров Дмитрий Алексеевич</w:t>
            </w:r>
            <w:r w:rsidR="00527EA0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r w:rsidR="00D43328" w:rsidRPr="00D43328">
              <w:rPr>
                <w:rFonts w:ascii="Times New Roman" w:hAnsi="Times New Roman" w:cs="Times New Roman"/>
                <w:sz w:val="28"/>
                <w:szCs w:val="28"/>
              </w:rPr>
              <w:t>Гринпис</w:t>
            </w:r>
          </w:p>
          <w:p w14:paraId="340BD231" w14:textId="6C6C42B9" w:rsidR="00B5468D" w:rsidRPr="00AB6FC7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r w:rsidR="00AB6FC7" w:rsidRPr="00AB6FC7">
              <w:rPr>
                <w:rFonts w:ascii="Times New Roman" w:hAnsi="Times New Roman" w:cs="Times New Roman"/>
                <w:b/>
                <w:sz w:val="28"/>
                <w:szCs w:val="28"/>
              </w:rPr>
              <w:t>Нагорская Татьяна Петровна</w:t>
            </w:r>
            <w:r w:rsidR="00AB6FC7" w:rsidRPr="00AB6F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AB6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B6FC7">
              <w:rPr>
                <w:rFonts w:ascii="Times New Roman" w:eastAsia="Times New Roman" w:hAnsi="Times New Roman" w:cs="Times New Roman"/>
                <w:sz w:val="28"/>
                <w:szCs w:val="28"/>
              </w:rPr>
              <w:t>ссоциаци</w:t>
            </w:r>
            <w:r w:rsidR="00AB6FC7" w:rsidRPr="00AB6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B6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«РазДельный Сбор» </w:t>
            </w:r>
          </w:p>
          <w:p w14:paraId="2406E3C2" w14:textId="7E1165FA" w:rsidR="00B5468D" w:rsidRPr="00AB6FC7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6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B6FC7" w:rsidRPr="00AB6FC7">
              <w:rPr>
                <w:rFonts w:ascii="Times New Roman" w:hAnsi="Times New Roman" w:cs="Times New Roman"/>
                <w:b/>
                <w:sz w:val="28"/>
                <w:szCs w:val="28"/>
              </w:rPr>
              <w:t>Губницын</w:t>
            </w:r>
            <w:r w:rsidR="00AB6FC7" w:rsidRPr="00AB6FC7">
              <w:rPr>
                <w:rFonts w:ascii="Times New Roman" w:eastAsia="Nunito" w:hAnsi="Times New Roman" w:cs="Times New Roman"/>
                <w:b/>
                <w:sz w:val="28"/>
                <w:szCs w:val="28"/>
              </w:rPr>
              <w:t xml:space="preserve"> </w:t>
            </w:r>
            <w:r w:rsidR="00AB6FC7" w:rsidRPr="00AB6FC7">
              <w:rPr>
                <w:rFonts w:ascii="Times New Roman" w:hAnsi="Times New Roman" w:cs="Times New Roman"/>
                <w:b/>
                <w:sz w:val="28"/>
                <w:szCs w:val="28"/>
              </w:rPr>
              <w:t>Антон  Валерьевич</w:t>
            </w:r>
            <w:r w:rsidR="00AB6FC7" w:rsidRPr="00AB6F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AB6FC7" w:rsidRPr="00AB6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6FC7">
              <w:rPr>
                <w:rFonts w:ascii="Times New Roman" w:eastAsia="Times New Roman" w:hAnsi="Times New Roman" w:cs="Times New Roman"/>
                <w:sz w:val="28"/>
                <w:szCs w:val="28"/>
              </w:rPr>
              <w:t>ТИАР-Центр</w:t>
            </w:r>
          </w:p>
          <w:p w14:paraId="6CA4A9B5" w14:textId="0FFB1F63" w:rsidR="00B5468D" w:rsidRPr="00AB6FC7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6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D43328" w:rsidRPr="00D43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Шаройкина Елена Акинфовна</w:t>
            </w:r>
            <w:r w:rsidR="00D433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Общественная палата Российской Федерации</w:t>
            </w:r>
          </w:p>
          <w:p w14:paraId="47B471CF" w14:textId="43B39EAC" w:rsidR="00B5468D" w:rsidRPr="00B5468D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A67A84" w14:paraId="11D1A624" w14:textId="77777777" w:rsidTr="00B5468D">
        <w:tc>
          <w:tcPr>
            <w:tcW w:w="959" w:type="dxa"/>
          </w:tcPr>
          <w:p w14:paraId="4E54E2C6" w14:textId="5CDB0C2B" w:rsidR="00A67A84" w:rsidRDefault="00B5468D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12:00</w:t>
            </w:r>
          </w:p>
        </w:tc>
        <w:tc>
          <w:tcPr>
            <w:tcW w:w="8896" w:type="dxa"/>
          </w:tcPr>
          <w:p w14:paraId="6A30E4D6" w14:textId="5695CBBB" w:rsidR="00B5468D" w:rsidRPr="00B5468D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</w:pP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Возможности и опыт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>расширенной ответственности производителей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и утилизации отходов производства и потребления региональных операторов, переработчиков и производителей товаров и упаковки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 xml:space="preserve"> (до 7 мин.):</w:t>
            </w:r>
          </w:p>
          <w:p w14:paraId="0BF99A90" w14:textId="7D87BD69" w:rsidR="00D43328" w:rsidRPr="00D43328" w:rsidRDefault="00D43328" w:rsidP="00D43328">
            <w:pPr>
              <w:spacing w:line="276" w:lineRule="auto"/>
              <w:jc w:val="both"/>
              <w:rPr>
                <w:rFonts w:ascii="Times New Roman" w:eastAsia="Nunito" w:hAnsi="Times New Roman" w:cs="Times New Roman"/>
                <w:sz w:val="28"/>
                <w:szCs w:val="28"/>
                <w:lang w:val="ru-RU"/>
              </w:rPr>
            </w:pPr>
            <w:r w:rsidRPr="00D433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3328">
              <w:rPr>
                <w:rFonts w:ascii="Times New Roman" w:hAnsi="Times New Roman" w:cs="Times New Roman"/>
                <w:b/>
                <w:sz w:val="28"/>
                <w:szCs w:val="28"/>
              </w:rPr>
              <w:t>Беляева Наталья Сергеевна</w:t>
            </w:r>
            <w:r w:rsidRPr="00D43328">
              <w:rPr>
                <w:rFonts w:ascii="Times New Roman" w:eastAsia="Nunito" w:hAnsi="Times New Roman" w:cs="Times New Roman"/>
                <w:sz w:val="28"/>
                <w:szCs w:val="28"/>
              </w:rPr>
              <w:t xml:space="preserve">, </w:t>
            </w:r>
            <w:r w:rsidRPr="00D43328">
              <w:rPr>
                <w:rFonts w:ascii="Times New Roman" w:eastAsia="Nunito" w:hAnsi="Times New Roman" w:cs="Times New Roman"/>
                <w:b/>
                <w:sz w:val="28"/>
                <w:szCs w:val="28"/>
              </w:rPr>
              <w:t>«</w:t>
            </w:r>
            <w:r w:rsidRPr="00D43328">
              <w:rPr>
                <w:rFonts w:ascii="Times New Roman" w:hAnsi="Times New Roman" w:cs="Times New Roman"/>
                <w:sz w:val="28"/>
                <w:szCs w:val="28"/>
              </w:rPr>
              <w:t>Деловая Россия</w:t>
            </w:r>
            <w:r w:rsidRPr="00D43328">
              <w:rPr>
                <w:rFonts w:ascii="Times New Roman" w:eastAsia="Nunito" w:hAnsi="Times New Roman" w:cs="Times New Roman"/>
                <w:b/>
                <w:sz w:val="28"/>
                <w:szCs w:val="28"/>
              </w:rPr>
              <w:t>»</w:t>
            </w:r>
          </w:p>
          <w:p w14:paraId="01AB2C91" w14:textId="5B7A54F0" w:rsidR="00D43328" w:rsidRPr="00D43328" w:rsidRDefault="00D43328" w:rsidP="00D433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3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3328">
              <w:rPr>
                <w:rFonts w:ascii="Times New Roman" w:hAnsi="Times New Roman" w:cs="Times New Roman"/>
                <w:b/>
                <w:sz w:val="28"/>
                <w:szCs w:val="28"/>
              </w:rPr>
              <w:t>Евтешина Антонина Юрьевна</w:t>
            </w:r>
            <w:r w:rsidRPr="00D43328">
              <w:rPr>
                <w:rFonts w:ascii="Times New Roman" w:eastAsia="Nunito" w:hAnsi="Times New Roman" w:cs="Times New Roman"/>
                <w:sz w:val="28"/>
                <w:szCs w:val="28"/>
              </w:rPr>
              <w:t xml:space="preserve">, </w:t>
            </w:r>
            <w:r w:rsidRPr="00D43328">
              <w:rPr>
                <w:rFonts w:ascii="Times New Roman" w:hAnsi="Times New Roman" w:cs="Times New Roman"/>
                <w:sz w:val="28"/>
                <w:szCs w:val="28"/>
              </w:rPr>
              <w:t xml:space="preserve">Гринпис </w:t>
            </w:r>
          </w:p>
          <w:p w14:paraId="1ED972E2" w14:textId="5C347C84" w:rsidR="00D43328" w:rsidRPr="00D43328" w:rsidRDefault="00D43328" w:rsidP="00D433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3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представитель </w:t>
            </w:r>
            <w:r w:rsidRPr="00D43328">
              <w:rPr>
                <w:rFonts w:ascii="Times New Roman" w:hAnsi="Times New Roman" w:cs="Times New Roman"/>
                <w:sz w:val="28"/>
                <w:szCs w:val="28"/>
              </w:rPr>
              <w:t>Лиг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328">
              <w:rPr>
                <w:rFonts w:ascii="Times New Roman" w:eastAsia="Nunito" w:hAnsi="Times New Roman" w:cs="Times New Roman"/>
                <w:sz w:val="28"/>
                <w:szCs w:val="28"/>
                <w:highlight w:val="white"/>
              </w:rPr>
              <w:t>«</w:t>
            </w:r>
            <w:r w:rsidRPr="00D43328">
              <w:rPr>
                <w:rFonts w:ascii="Times New Roman" w:hAnsi="Times New Roman" w:cs="Times New Roman"/>
                <w:sz w:val="28"/>
                <w:szCs w:val="28"/>
              </w:rPr>
              <w:t>Ноль Отходов</w:t>
            </w:r>
            <w:r>
              <w:rPr>
                <w:rFonts w:ascii="Times New Roman" w:eastAsia="Nunito" w:hAnsi="Times New Roman" w:cs="Times New Roman"/>
                <w:sz w:val="28"/>
                <w:szCs w:val="28"/>
              </w:rPr>
              <w:t>»</w:t>
            </w:r>
          </w:p>
          <w:p w14:paraId="17190CC7" w14:textId="3C785A58" w:rsidR="00D43328" w:rsidRPr="00D43328" w:rsidRDefault="00D43328" w:rsidP="00D433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3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представитель </w:t>
            </w:r>
            <w:r w:rsidRPr="00D4332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D43328">
              <w:rPr>
                <w:rFonts w:ascii="Times New Roman" w:eastAsia="Nunito" w:hAnsi="Times New Roman" w:cs="Times New Roman"/>
                <w:sz w:val="28"/>
                <w:szCs w:val="28"/>
              </w:rPr>
              <w:t>«</w:t>
            </w:r>
            <w:r w:rsidRPr="00D43328">
              <w:rPr>
                <w:rFonts w:ascii="Times New Roman" w:hAnsi="Times New Roman" w:cs="Times New Roman"/>
                <w:sz w:val="28"/>
                <w:szCs w:val="28"/>
              </w:rPr>
              <w:t>Буматика</w:t>
            </w:r>
            <w:r>
              <w:rPr>
                <w:rFonts w:ascii="Times New Roman" w:eastAsia="Nunito" w:hAnsi="Times New Roman" w:cs="Times New Roman"/>
                <w:sz w:val="28"/>
                <w:szCs w:val="28"/>
              </w:rPr>
              <w:t>»</w:t>
            </w:r>
          </w:p>
          <w:p w14:paraId="298C98E1" w14:textId="702EBA9B" w:rsidR="00B5468D" w:rsidRPr="00D43328" w:rsidRDefault="00D43328" w:rsidP="00D43328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332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ru-RU"/>
              </w:rPr>
              <w:t xml:space="preserve">- </w:t>
            </w:r>
            <w:r w:rsidRPr="00D4332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Вишнякова Елена Геннадьевна, </w:t>
            </w:r>
            <w:r w:rsidRPr="00D433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ГК Эколайн</w:t>
            </w:r>
          </w:p>
        </w:tc>
      </w:tr>
      <w:tr w:rsidR="00A67A84" w14:paraId="11BD9B96" w14:textId="77777777" w:rsidTr="00B5468D">
        <w:tc>
          <w:tcPr>
            <w:tcW w:w="959" w:type="dxa"/>
          </w:tcPr>
          <w:p w14:paraId="32DF619C" w14:textId="2DB10518" w:rsidR="00A67A84" w:rsidRDefault="00B5468D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13:00</w:t>
            </w:r>
          </w:p>
        </w:tc>
        <w:tc>
          <w:tcPr>
            <w:tcW w:w="8896" w:type="dxa"/>
          </w:tcPr>
          <w:p w14:paraId="2CDED9C8" w14:textId="7BACC118" w:rsidR="00A67A84" w:rsidRDefault="00B5468D" w:rsidP="00A67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>Комментарии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федеральных органов исполнительной власти Российской Федерации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 xml:space="preserve">вопросам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совершенствовани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>я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института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>расширенной ответственности производителей (до 7 мин.):</w:t>
            </w:r>
          </w:p>
          <w:p w14:paraId="015DE515" w14:textId="65A40AE5" w:rsidR="00B5468D" w:rsidRPr="00A67A84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>Минприроды России</w:t>
            </w:r>
          </w:p>
          <w:p w14:paraId="0A2A119A" w14:textId="6142CDB4" w:rsidR="00B5468D" w:rsidRPr="00A67A84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lastRenderedPageBreak/>
              <w:t xml:space="preserve">-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>Минпромторг России</w:t>
            </w:r>
          </w:p>
          <w:p w14:paraId="0AF1F28D" w14:textId="5ADA5C6A" w:rsidR="00B5468D" w:rsidRPr="00A67A84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Минсельхоз России </w:t>
            </w:r>
          </w:p>
          <w:p w14:paraId="7EF2D3A3" w14:textId="0618292D" w:rsidR="00B5468D" w:rsidRPr="00A67A84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Минэкономразвития России </w:t>
            </w:r>
          </w:p>
          <w:p w14:paraId="040F8748" w14:textId="77777777" w:rsidR="00B5468D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ППК 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оссийский экологический оператор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»</w:t>
            </w:r>
          </w:p>
          <w:p w14:paraId="3EB06FCB" w14:textId="0768A55C" w:rsidR="00B5468D" w:rsidRPr="00B5468D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B5468D" w14:paraId="66B12FCE" w14:textId="77777777" w:rsidTr="00B5468D">
        <w:tc>
          <w:tcPr>
            <w:tcW w:w="959" w:type="dxa"/>
          </w:tcPr>
          <w:p w14:paraId="5D51FA4D" w14:textId="549C723E" w:rsidR="00B5468D" w:rsidRDefault="00B5468D" w:rsidP="00A67A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lastRenderedPageBreak/>
              <w:t>13:50</w:t>
            </w:r>
          </w:p>
        </w:tc>
        <w:tc>
          <w:tcPr>
            <w:tcW w:w="8896" w:type="dxa"/>
          </w:tcPr>
          <w:p w14:paraId="507B017F" w14:textId="72353FB4" w:rsidR="00B5468D" w:rsidRPr="00B5468D" w:rsidRDefault="00B5468D" w:rsidP="00B546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ru-RU"/>
              </w:rPr>
              <w:t>Подведение итогов:</w:t>
            </w:r>
          </w:p>
          <w:p w14:paraId="19F554DC" w14:textId="68769C62" w:rsidR="00B5468D" w:rsidRDefault="00B5468D" w:rsidP="00B546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-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>остоянной комиссии по экологическим правам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Совета </w:t>
            </w:r>
            <w:r w:rsidRPr="00B546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Цыпленков Сергей Александрович</w:t>
            </w:r>
          </w:p>
          <w:p w14:paraId="2CFC50B6" w14:textId="6C21B947" w:rsidR="00B5468D" w:rsidRDefault="00B5468D" w:rsidP="00B5468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- 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Советник Президента Российской Федерации,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ь</w:t>
            </w:r>
            <w:r w:rsidRPr="00A67A8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Совета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Фадеев Валери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й</w:t>
            </w:r>
            <w:r w:rsidRPr="00A67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Александрович</w:t>
            </w:r>
          </w:p>
        </w:tc>
      </w:tr>
    </w:tbl>
    <w:p w14:paraId="35AA76DC" w14:textId="081F5AEE" w:rsidR="00A67A84" w:rsidRDefault="00A67A84" w:rsidP="00A67A84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14:paraId="679E98AE" w14:textId="77777777" w:rsidR="00A67A84" w:rsidRDefault="00A67A84" w:rsidP="00A67A84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sectPr w:rsidR="00A67A84" w:rsidSect="00B5468D">
      <w:headerReference w:type="default" r:id="rId7"/>
      <w:pgSz w:w="11909" w:h="16834"/>
      <w:pgMar w:top="1134" w:right="1136" w:bottom="1135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1B23" w14:textId="77777777" w:rsidR="00EB44C9" w:rsidRDefault="00EB44C9" w:rsidP="00B5468D">
      <w:pPr>
        <w:spacing w:line="240" w:lineRule="auto"/>
      </w:pPr>
      <w:r>
        <w:separator/>
      </w:r>
    </w:p>
  </w:endnote>
  <w:endnote w:type="continuationSeparator" w:id="0">
    <w:p w14:paraId="730A3F49" w14:textId="77777777" w:rsidR="00EB44C9" w:rsidRDefault="00EB44C9" w:rsidP="00B54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69A2" w14:textId="77777777" w:rsidR="00EB44C9" w:rsidRDefault="00EB44C9" w:rsidP="00B5468D">
      <w:pPr>
        <w:spacing w:line="240" w:lineRule="auto"/>
      </w:pPr>
      <w:r>
        <w:separator/>
      </w:r>
    </w:p>
  </w:footnote>
  <w:footnote w:type="continuationSeparator" w:id="0">
    <w:p w14:paraId="13842ABB" w14:textId="77777777" w:rsidR="00EB44C9" w:rsidRDefault="00EB44C9" w:rsidP="00B54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208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82EBE5" w14:textId="647D1F55" w:rsidR="00B5468D" w:rsidRPr="00B5468D" w:rsidRDefault="00B5468D">
        <w:pPr>
          <w:pStyle w:val="a6"/>
          <w:jc w:val="center"/>
          <w:rPr>
            <w:rFonts w:ascii="Times New Roman" w:hAnsi="Times New Roman" w:cs="Times New Roman"/>
          </w:rPr>
        </w:pPr>
        <w:r w:rsidRPr="00B5468D">
          <w:rPr>
            <w:rFonts w:ascii="Times New Roman" w:hAnsi="Times New Roman" w:cs="Times New Roman"/>
          </w:rPr>
          <w:fldChar w:fldCharType="begin"/>
        </w:r>
        <w:r w:rsidRPr="00B5468D">
          <w:rPr>
            <w:rFonts w:ascii="Times New Roman" w:hAnsi="Times New Roman" w:cs="Times New Roman"/>
          </w:rPr>
          <w:instrText>PAGE   \* MERGEFORMAT</w:instrText>
        </w:r>
        <w:r w:rsidRPr="00B5468D">
          <w:rPr>
            <w:rFonts w:ascii="Times New Roman" w:hAnsi="Times New Roman" w:cs="Times New Roman"/>
          </w:rPr>
          <w:fldChar w:fldCharType="separate"/>
        </w:r>
        <w:r w:rsidR="00DA0A5D" w:rsidRPr="00DA0A5D">
          <w:rPr>
            <w:rFonts w:ascii="Times New Roman" w:hAnsi="Times New Roman" w:cs="Times New Roman"/>
            <w:noProof/>
            <w:lang w:val="ru-RU"/>
          </w:rPr>
          <w:t>2</w:t>
        </w:r>
        <w:r w:rsidRPr="00B5468D">
          <w:rPr>
            <w:rFonts w:ascii="Times New Roman" w:hAnsi="Times New Roman" w:cs="Times New Roman"/>
          </w:rPr>
          <w:fldChar w:fldCharType="end"/>
        </w:r>
      </w:p>
    </w:sdtContent>
  </w:sdt>
  <w:p w14:paraId="5906368E" w14:textId="77777777" w:rsidR="00B5468D" w:rsidRDefault="00B546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4CDD"/>
    <w:multiLevelType w:val="multilevel"/>
    <w:tmpl w:val="1A62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392EC8"/>
    <w:multiLevelType w:val="multilevel"/>
    <w:tmpl w:val="C188FA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97D3E"/>
    <w:multiLevelType w:val="multilevel"/>
    <w:tmpl w:val="2572F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0903AE"/>
    <w:multiLevelType w:val="multilevel"/>
    <w:tmpl w:val="8D601FE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45"/>
    <w:rsid w:val="000C52D3"/>
    <w:rsid w:val="00527EA0"/>
    <w:rsid w:val="006E00CB"/>
    <w:rsid w:val="006E1543"/>
    <w:rsid w:val="007054EE"/>
    <w:rsid w:val="007A354D"/>
    <w:rsid w:val="00A1428E"/>
    <w:rsid w:val="00A67A84"/>
    <w:rsid w:val="00AB6FC7"/>
    <w:rsid w:val="00B5468D"/>
    <w:rsid w:val="00CD4A45"/>
    <w:rsid w:val="00D43328"/>
    <w:rsid w:val="00DA0A5D"/>
    <w:rsid w:val="00E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DF5E"/>
  <w15:docId w15:val="{F6AA60E5-C38D-4950-A59C-5B3433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A67A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46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68D"/>
  </w:style>
  <w:style w:type="paragraph" w:styleId="a8">
    <w:name w:val="footer"/>
    <w:basedOn w:val="a"/>
    <w:link w:val="a9"/>
    <w:uiPriority w:val="99"/>
    <w:unhideWhenUsed/>
    <w:rsid w:val="00B546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68D"/>
  </w:style>
  <w:style w:type="paragraph" w:styleId="aa">
    <w:name w:val="Balloon Text"/>
    <w:basedOn w:val="a"/>
    <w:link w:val="ab"/>
    <w:uiPriority w:val="99"/>
    <w:semiHidden/>
    <w:unhideWhenUsed/>
    <w:rsid w:val="00D43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Tsyplenkov</dc:creator>
  <cp:lastModifiedBy>Пользователь Windows</cp:lastModifiedBy>
  <cp:revision>8</cp:revision>
  <cp:lastPrinted>2021-06-24T06:42:00Z</cp:lastPrinted>
  <dcterms:created xsi:type="dcterms:W3CDTF">2021-05-18T09:10:00Z</dcterms:created>
  <dcterms:modified xsi:type="dcterms:W3CDTF">2021-06-24T06:42:00Z</dcterms:modified>
</cp:coreProperties>
</file>